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64" w:rsidRPr="00C3038B" w:rsidRDefault="009B4064" w:rsidP="009B4064">
      <w:pPr>
        <w:jc w:val="center"/>
        <w:rPr>
          <w:b/>
          <w:color w:val="FF0000"/>
          <w:sz w:val="32"/>
          <w:szCs w:val="44"/>
        </w:rPr>
      </w:pPr>
      <w:r w:rsidRPr="00C3038B">
        <w:rPr>
          <w:rFonts w:hint="eastAsia"/>
          <w:b/>
          <w:color w:val="FF0000"/>
          <w:sz w:val="32"/>
          <w:szCs w:val="44"/>
        </w:rPr>
        <w:t>广东碧桂园职业学院“两学一做”学习教育</w:t>
      </w:r>
    </w:p>
    <w:p w:rsidR="009B4064" w:rsidRDefault="009B4064" w:rsidP="009B4064">
      <w:pPr>
        <w:rPr>
          <w:b/>
          <w:sz w:val="44"/>
          <w:szCs w:val="44"/>
        </w:rPr>
      </w:pPr>
    </w:p>
    <w:p w:rsidR="009B4064" w:rsidRPr="00C36B96" w:rsidRDefault="009B4064" w:rsidP="009B4064">
      <w:pPr>
        <w:ind w:firstLineChars="600" w:firstLine="3373"/>
        <w:rPr>
          <w:b/>
          <w:color w:val="FF0000"/>
          <w:sz w:val="56"/>
          <w:szCs w:val="44"/>
        </w:rPr>
      </w:pPr>
      <w:r w:rsidRPr="00C36B96">
        <w:rPr>
          <w:rFonts w:hint="eastAsia"/>
          <w:b/>
          <w:color w:val="FF0000"/>
          <w:sz w:val="56"/>
          <w:szCs w:val="44"/>
        </w:rPr>
        <w:t>简</w:t>
      </w:r>
      <w:r>
        <w:rPr>
          <w:rFonts w:hint="eastAsia"/>
          <w:b/>
          <w:color w:val="FF0000"/>
          <w:sz w:val="56"/>
          <w:szCs w:val="44"/>
        </w:rPr>
        <w:t xml:space="preserve">  </w:t>
      </w:r>
      <w:r w:rsidRPr="00C36B96">
        <w:rPr>
          <w:rFonts w:hint="eastAsia"/>
          <w:b/>
          <w:color w:val="FF0000"/>
          <w:sz w:val="56"/>
          <w:szCs w:val="44"/>
        </w:rPr>
        <w:t>报</w:t>
      </w:r>
    </w:p>
    <w:p w:rsidR="009B4064" w:rsidRPr="008E7A1B" w:rsidRDefault="009B4064" w:rsidP="009B4064">
      <w:pPr>
        <w:ind w:leftChars="-1" w:left="-2" w:firstLine="3262"/>
        <w:jc w:val="center"/>
        <w:rPr>
          <w:b/>
          <w:color w:val="0D0D0D" w:themeColor="text1" w:themeTint="F2"/>
          <w:sz w:val="28"/>
          <w:szCs w:val="44"/>
        </w:rPr>
      </w:pP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(第</w:t>
      </w:r>
      <w:r w:rsidR="00973124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九</w:t>
      </w:r>
      <w:r w:rsidRPr="008E7A1B"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>期)</w:t>
      </w:r>
      <w:r>
        <w:rPr>
          <w:rFonts w:asciiTheme="minorEastAsia" w:hAnsiTheme="minorEastAsia" w:hint="eastAsia"/>
          <w:b/>
          <w:color w:val="0D0D0D" w:themeColor="text1" w:themeTint="F2"/>
          <w:sz w:val="28"/>
          <w:szCs w:val="44"/>
        </w:rPr>
        <w:t xml:space="preserve">          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2016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年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10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月</w:t>
      </w:r>
      <w:r w:rsidR="00973124">
        <w:rPr>
          <w:rFonts w:hint="eastAsia"/>
          <w:b/>
          <w:color w:val="0D0D0D" w:themeColor="text1" w:themeTint="F2"/>
          <w:sz w:val="28"/>
          <w:szCs w:val="44"/>
        </w:rPr>
        <w:t>18</w:t>
      </w:r>
      <w:r w:rsidRPr="008E7A1B">
        <w:rPr>
          <w:rFonts w:hint="eastAsia"/>
          <w:b/>
          <w:color w:val="0D0D0D" w:themeColor="text1" w:themeTint="F2"/>
          <w:sz w:val="28"/>
          <w:szCs w:val="44"/>
        </w:rPr>
        <w:t>日</w:t>
      </w:r>
    </w:p>
    <w:p w:rsidR="009B4064" w:rsidRPr="001034AC" w:rsidRDefault="001D63C2" w:rsidP="009B4064">
      <w:pPr>
        <w:rPr>
          <w:b/>
          <w:color w:val="0D0D0D" w:themeColor="text1" w:themeTint="F2"/>
          <w:sz w:val="28"/>
          <w:szCs w:val="44"/>
        </w:rPr>
      </w:pPr>
      <w:r>
        <w:rPr>
          <w:b/>
          <w:noProof/>
          <w:color w:val="0D0D0D" w:themeColor="text1" w:themeTint="F2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268605</wp:posOffset>
                </wp:positionV>
                <wp:extent cx="5581650" cy="635"/>
                <wp:effectExtent l="15875" t="13335" r="12700" b="1460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12.1pt;margin-top:21.15pt;width:439.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" strokecolor="red" strokeweight="2pt"/>
            </w:pict>
          </mc:Fallback>
        </mc:AlternateContent>
      </w:r>
    </w:p>
    <w:p w:rsidR="009B4064" w:rsidRDefault="009B4064" w:rsidP="009B4064">
      <w:pPr>
        <w:rPr>
          <w:b/>
          <w:color w:val="0D0D0D" w:themeColor="text1" w:themeTint="F2"/>
          <w:sz w:val="28"/>
          <w:szCs w:val="44"/>
        </w:rPr>
      </w:pPr>
    </w:p>
    <w:p w:rsidR="001D63C2" w:rsidRDefault="00973124" w:rsidP="001D63C2">
      <w:pPr>
        <w:spacing w:beforeLines="50" w:before="156"/>
        <w:jc w:val="center"/>
        <w:rPr>
          <w:sz w:val="36"/>
          <w:szCs w:val="24"/>
        </w:rPr>
      </w:pPr>
      <w:r w:rsidRPr="00973124">
        <w:rPr>
          <w:rFonts w:hint="eastAsia"/>
          <w:sz w:val="36"/>
          <w:szCs w:val="24"/>
        </w:rPr>
        <w:t>学院党委扩大会议部署加快落实党建工作各项任务</w:t>
      </w:r>
    </w:p>
    <w:p w:rsidR="00973124" w:rsidRPr="001D63C2" w:rsidRDefault="00973124" w:rsidP="001D63C2">
      <w:pPr>
        <w:spacing w:beforeLines="50" w:before="156"/>
        <w:jc w:val="center"/>
        <w:rPr>
          <w:sz w:val="36"/>
          <w:szCs w:val="24"/>
        </w:rPr>
      </w:pP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 xml:space="preserve">2016年10月18日下午，学院党委召开扩大会议，研究部署加快落实党建工作各项任务。学院党委书记、副院长许从进，党委副书记、纪委书记何锐连，党委委员、各支部书记、纪委委员参加了会议。 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会议按照中央和省委领导的重要批示精神，围绕十八大对高校党建工作提出的新要求、新任务，结合9月份党委扩大会议提出的工作意见和本学年学院党建工作计划，明确下一阶段党建工作主要落实党的组织、党的工作“两个覆盖”，具体抓好“六个落实”</w:t>
      </w:r>
      <w:r w:rsidR="008437F6">
        <w:rPr>
          <w:rFonts w:ascii="宋体" w:eastAsia="宋体" w:hAnsi="宋体" w:cs="宋体" w:hint="eastAsia"/>
          <w:kern w:val="0"/>
          <w:sz w:val="28"/>
          <w:szCs w:val="28"/>
        </w:rPr>
        <w:t>：</w:t>
      </w:r>
      <w:bookmarkStart w:id="0" w:name="_GoBack"/>
      <w:bookmarkEnd w:id="0"/>
      <w:r w:rsidRPr="00973124">
        <w:rPr>
          <w:rFonts w:ascii="宋体" w:eastAsia="宋体" w:hAnsi="宋体" w:cs="宋体" w:hint="eastAsia"/>
          <w:kern w:val="0"/>
          <w:sz w:val="28"/>
          <w:szCs w:val="28"/>
        </w:rPr>
        <w:t>落实建立和健全党支部、党小组机构、党建工作阵地、工作制度等；落实“三会一课”制度；落实加强党员教育管理；落实做好党员发展工作；落实做好高校党建“书记项目”；落实做好工会、共青团等群团工作，增强党组织的向心力、凝聚力和战斗力。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会议就如何进一步深入开展“两学一做”学习教育提出要求，明确“两学一做”学习教育重点是党员立足岗位作贡献，要求“学到位，做到实”。</w:t>
      </w:r>
      <w:r w:rsidRPr="00973124"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各党支部、党小组建立党员先锋岗，党员挂牌上岗，特别是党员要在2014级学生专业岗位实践能力培养，深入开展人才培养模式改革方面，带头攻坚克难，发挥先锋模范作用。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会议强调党建工作要聚焦人才培养，要结合学院教育教学改革实际，将党建工作与学院的教学改革、人才培养紧密结合，将完成党建工作任务和培育</w:t>
      </w:r>
      <w:proofErr w:type="gramStart"/>
      <w:r w:rsidRPr="00973124">
        <w:rPr>
          <w:rFonts w:ascii="宋体" w:eastAsia="宋体" w:hAnsi="宋体" w:cs="宋体" w:hint="eastAsia"/>
          <w:kern w:val="0"/>
          <w:sz w:val="28"/>
          <w:szCs w:val="28"/>
        </w:rPr>
        <w:t>学院党建</w:t>
      </w:r>
      <w:proofErr w:type="gramEnd"/>
      <w:r w:rsidRPr="00973124">
        <w:rPr>
          <w:rFonts w:ascii="宋体" w:eastAsia="宋体" w:hAnsi="宋体" w:cs="宋体" w:hint="eastAsia"/>
          <w:kern w:val="0"/>
          <w:sz w:val="28"/>
          <w:szCs w:val="28"/>
        </w:rPr>
        <w:t>工作特色结合，创新党建工作内容和方法，培育党建工作新“亮点”，形成特色。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会议要求各支部要组织开展“鹰架行动”，共产党员带头帮扶“雏鹰”（学生）展翅（成长成才），定人定向重点培养、辅导一名以上的学生，扶上马，送一程。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做好以《服务型党组织作用发挥机制和平台研究》为题的党建研究，以学院基层党建工作实际案例为基础开展研究，用研究成果指导促进基层党建工作的深入开展。</w:t>
      </w:r>
    </w:p>
    <w:p w:rsidR="00973124" w:rsidRPr="00973124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许从进书记赞同筹备召开教师代表大会。强调要加强落实党支部“三会一课” 等制度，要进行特色党支部的创建，落实开展帮扶学生成长成才的“鹰架行动”等。要求党建工作要突出党的特点，事前有计划、做有过程，留有痕迹，及时总结，形成创新。</w:t>
      </w:r>
    </w:p>
    <w:p w:rsidR="009B4064" w:rsidRPr="001D63C2" w:rsidRDefault="00973124" w:rsidP="00973124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73124">
        <w:rPr>
          <w:rFonts w:ascii="宋体" w:eastAsia="宋体" w:hAnsi="宋体" w:cs="宋体" w:hint="eastAsia"/>
          <w:kern w:val="0"/>
          <w:sz w:val="28"/>
          <w:szCs w:val="28"/>
        </w:rPr>
        <w:t>会议还研究了开展形式多样的党员活动等问题。</w:t>
      </w:r>
    </w:p>
    <w:sectPr w:rsidR="009B4064" w:rsidRPr="001D63C2" w:rsidSect="00340760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3B5" w:rsidRDefault="008063B5" w:rsidP="009B4064">
      <w:r>
        <w:separator/>
      </w:r>
    </w:p>
  </w:endnote>
  <w:endnote w:type="continuationSeparator" w:id="0">
    <w:p w:rsidR="008063B5" w:rsidRDefault="008063B5" w:rsidP="009B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FBC5C6-EDB7-4BC4-BFE5-C12435101367}"/>
    <w:embedBold r:id="rId2" w:fontKey="{46735C84-8712-4E89-9F5B-E432A5E3C9B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C6F08AC-9067-46AE-B50D-EEC9124288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3B5" w:rsidRDefault="008063B5" w:rsidP="009B4064">
      <w:r>
        <w:separator/>
      </w:r>
    </w:p>
  </w:footnote>
  <w:footnote w:type="continuationSeparator" w:id="0">
    <w:p w:rsidR="008063B5" w:rsidRDefault="008063B5" w:rsidP="009B40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4"/>
    <w:rsid w:val="001067B4"/>
    <w:rsid w:val="001D63C2"/>
    <w:rsid w:val="002B28FE"/>
    <w:rsid w:val="004B2764"/>
    <w:rsid w:val="007B6110"/>
    <w:rsid w:val="008063B5"/>
    <w:rsid w:val="008437F6"/>
    <w:rsid w:val="00874FFB"/>
    <w:rsid w:val="008A3905"/>
    <w:rsid w:val="00973124"/>
    <w:rsid w:val="009A3F9A"/>
    <w:rsid w:val="009A4752"/>
    <w:rsid w:val="009B4064"/>
    <w:rsid w:val="009D03F7"/>
    <w:rsid w:val="00B66321"/>
    <w:rsid w:val="00E379F8"/>
    <w:rsid w:val="00EB5E2C"/>
    <w:rsid w:val="00F8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40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792</Characters>
  <Application>Microsoft Office Word</Application>
  <DocSecurity>0</DocSecurity>
  <Lines>6</Lines>
  <Paragraphs>1</Paragraphs>
  <ScaleCrop>false</ScaleCrop>
  <Company>Microsoft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2016-10-19T03:31:00Z</dcterms:created>
  <dcterms:modified xsi:type="dcterms:W3CDTF">2016-12-21T07:45:00Z</dcterms:modified>
</cp:coreProperties>
</file>