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38B" w:rsidRPr="00C3038B" w:rsidRDefault="00C3038B" w:rsidP="006E4968">
      <w:pPr>
        <w:jc w:val="center"/>
        <w:rPr>
          <w:b/>
          <w:color w:val="FF0000"/>
          <w:sz w:val="32"/>
          <w:szCs w:val="44"/>
        </w:rPr>
      </w:pPr>
      <w:r w:rsidRPr="00C3038B">
        <w:rPr>
          <w:rFonts w:hint="eastAsia"/>
          <w:b/>
          <w:color w:val="FF0000"/>
          <w:sz w:val="32"/>
          <w:szCs w:val="44"/>
        </w:rPr>
        <w:t>广东碧桂园职业学院“两学一做”学习教育</w:t>
      </w:r>
    </w:p>
    <w:p w:rsidR="00C36B96" w:rsidRDefault="00C36B96" w:rsidP="00C36B96">
      <w:pPr>
        <w:rPr>
          <w:b/>
          <w:sz w:val="44"/>
          <w:szCs w:val="44"/>
        </w:rPr>
      </w:pPr>
    </w:p>
    <w:p w:rsidR="007458A4" w:rsidRPr="00C36B96" w:rsidRDefault="00C3038B" w:rsidP="00C36B96">
      <w:pPr>
        <w:ind w:firstLineChars="600" w:firstLine="3373"/>
        <w:rPr>
          <w:b/>
          <w:color w:val="FF0000"/>
          <w:sz w:val="56"/>
          <w:szCs w:val="44"/>
        </w:rPr>
      </w:pPr>
      <w:r w:rsidRPr="00C36B96">
        <w:rPr>
          <w:rFonts w:hint="eastAsia"/>
          <w:b/>
          <w:color w:val="FF0000"/>
          <w:sz w:val="56"/>
          <w:szCs w:val="44"/>
        </w:rPr>
        <w:t>简</w:t>
      </w:r>
      <w:r w:rsidR="00FA7401">
        <w:rPr>
          <w:rFonts w:hint="eastAsia"/>
          <w:b/>
          <w:color w:val="FF0000"/>
          <w:sz w:val="56"/>
          <w:szCs w:val="44"/>
        </w:rPr>
        <w:t xml:space="preserve">  </w:t>
      </w:r>
      <w:r w:rsidRPr="00C36B96">
        <w:rPr>
          <w:rFonts w:hint="eastAsia"/>
          <w:b/>
          <w:color w:val="FF0000"/>
          <w:sz w:val="56"/>
          <w:szCs w:val="44"/>
        </w:rPr>
        <w:t>报</w:t>
      </w:r>
    </w:p>
    <w:p w:rsidR="00BC202D" w:rsidRPr="008E7A1B" w:rsidRDefault="008E7A1B" w:rsidP="008E7A1B">
      <w:pPr>
        <w:ind w:leftChars="-1" w:left="-2" w:firstLine="3262"/>
        <w:jc w:val="center"/>
        <w:rPr>
          <w:b/>
          <w:color w:val="0D0D0D" w:themeColor="text1" w:themeTint="F2"/>
          <w:sz w:val="28"/>
          <w:szCs w:val="44"/>
        </w:rPr>
      </w:pPr>
      <w:r w:rsidRPr="008E7A1B">
        <w:rPr>
          <w:rFonts w:asciiTheme="minorEastAsia" w:hAnsiTheme="minorEastAsia" w:hint="eastAsia"/>
          <w:b/>
          <w:color w:val="0D0D0D" w:themeColor="text1" w:themeTint="F2"/>
          <w:sz w:val="28"/>
          <w:szCs w:val="44"/>
        </w:rPr>
        <w:t>(第</w:t>
      </w:r>
      <w:r w:rsidR="00D90EE7">
        <w:rPr>
          <w:rFonts w:asciiTheme="minorEastAsia" w:hAnsiTheme="minorEastAsia" w:hint="eastAsia"/>
          <w:b/>
          <w:color w:val="0D0D0D" w:themeColor="text1" w:themeTint="F2"/>
          <w:sz w:val="28"/>
          <w:szCs w:val="44"/>
        </w:rPr>
        <w:t>五</w:t>
      </w:r>
      <w:r w:rsidRPr="008E7A1B">
        <w:rPr>
          <w:rFonts w:asciiTheme="minorEastAsia" w:hAnsiTheme="minorEastAsia" w:hint="eastAsia"/>
          <w:b/>
          <w:color w:val="0D0D0D" w:themeColor="text1" w:themeTint="F2"/>
          <w:sz w:val="28"/>
          <w:szCs w:val="44"/>
        </w:rPr>
        <w:t>期)</w:t>
      </w:r>
      <w:r w:rsidR="00FA7401">
        <w:rPr>
          <w:rFonts w:asciiTheme="minorEastAsia" w:hAnsiTheme="minorEastAsia" w:hint="eastAsia"/>
          <w:b/>
          <w:color w:val="0D0D0D" w:themeColor="text1" w:themeTint="F2"/>
          <w:sz w:val="28"/>
          <w:szCs w:val="44"/>
        </w:rPr>
        <w:t xml:space="preserve">          </w:t>
      </w:r>
      <w:r w:rsidR="00C3038B" w:rsidRPr="008E7A1B">
        <w:rPr>
          <w:rFonts w:hint="eastAsia"/>
          <w:b/>
          <w:color w:val="0D0D0D" w:themeColor="text1" w:themeTint="F2"/>
          <w:sz w:val="28"/>
          <w:szCs w:val="44"/>
        </w:rPr>
        <w:t>2016</w:t>
      </w:r>
      <w:r w:rsidR="007458A4" w:rsidRPr="008E7A1B">
        <w:rPr>
          <w:rFonts w:hint="eastAsia"/>
          <w:b/>
          <w:color w:val="0D0D0D" w:themeColor="text1" w:themeTint="F2"/>
          <w:sz w:val="28"/>
          <w:szCs w:val="44"/>
        </w:rPr>
        <w:t>年</w:t>
      </w:r>
      <w:r w:rsidR="002041A9">
        <w:rPr>
          <w:rFonts w:hint="eastAsia"/>
          <w:b/>
          <w:color w:val="0D0D0D" w:themeColor="text1" w:themeTint="F2"/>
          <w:sz w:val="28"/>
          <w:szCs w:val="44"/>
        </w:rPr>
        <w:t>6</w:t>
      </w:r>
      <w:r w:rsidR="007458A4" w:rsidRPr="008E7A1B">
        <w:rPr>
          <w:rFonts w:hint="eastAsia"/>
          <w:b/>
          <w:color w:val="0D0D0D" w:themeColor="text1" w:themeTint="F2"/>
          <w:sz w:val="28"/>
          <w:szCs w:val="44"/>
        </w:rPr>
        <w:t>月</w:t>
      </w:r>
      <w:r w:rsidR="00D90EE7">
        <w:rPr>
          <w:rFonts w:hint="eastAsia"/>
          <w:b/>
          <w:color w:val="0D0D0D" w:themeColor="text1" w:themeTint="F2"/>
          <w:sz w:val="28"/>
          <w:szCs w:val="44"/>
        </w:rPr>
        <w:t>23</w:t>
      </w:r>
      <w:r w:rsidR="00BC202D" w:rsidRPr="008E7A1B">
        <w:rPr>
          <w:rFonts w:hint="eastAsia"/>
          <w:b/>
          <w:color w:val="0D0D0D" w:themeColor="text1" w:themeTint="F2"/>
          <w:sz w:val="28"/>
          <w:szCs w:val="44"/>
        </w:rPr>
        <w:t>日</w:t>
      </w:r>
    </w:p>
    <w:p w:rsidR="00BC202D" w:rsidRPr="001034AC" w:rsidRDefault="00A14F4F" w:rsidP="00BC202D">
      <w:pPr>
        <w:rPr>
          <w:b/>
          <w:color w:val="0D0D0D" w:themeColor="text1" w:themeTint="F2"/>
          <w:sz w:val="28"/>
          <w:szCs w:val="44"/>
        </w:rPr>
      </w:pPr>
      <w:r>
        <w:rPr>
          <w:b/>
          <w:color w:val="0D0D0D" w:themeColor="text1" w:themeTint="F2"/>
          <w:sz w:val="28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.1pt;margin-top:21.15pt;width:439.5pt;height:.05pt;flip:x;z-index:251658240" o:connectortype="straight" strokecolor="red" strokeweight="2pt"/>
        </w:pict>
      </w:r>
    </w:p>
    <w:p w:rsidR="00BC202D" w:rsidRDefault="00BC202D" w:rsidP="00BC202D">
      <w:pPr>
        <w:rPr>
          <w:b/>
          <w:color w:val="0D0D0D" w:themeColor="text1" w:themeTint="F2"/>
          <w:sz w:val="28"/>
          <w:szCs w:val="44"/>
        </w:rPr>
      </w:pPr>
    </w:p>
    <w:p w:rsidR="00973DC0" w:rsidRDefault="00787748" w:rsidP="002B087C">
      <w:pPr>
        <w:spacing w:beforeLines="50"/>
        <w:jc w:val="center"/>
        <w:rPr>
          <w:sz w:val="36"/>
          <w:szCs w:val="24"/>
        </w:rPr>
      </w:pPr>
      <w:r>
        <w:rPr>
          <w:rFonts w:hint="eastAsia"/>
          <w:sz w:val="36"/>
          <w:szCs w:val="24"/>
        </w:rPr>
        <w:t>学院</w:t>
      </w:r>
      <w:r w:rsidR="00D90EE7">
        <w:rPr>
          <w:rFonts w:hint="eastAsia"/>
          <w:sz w:val="36"/>
          <w:szCs w:val="24"/>
        </w:rPr>
        <w:t>举行党委成立</w:t>
      </w:r>
      <w:r w:rsidR="0023261B">
        <w:rPr>
          <w:rFonts w:hint="eastAsia"/>
          <w:sz w:val="36"/>
          <w:szCs w:val="24"/>
        </w:rPr>
        <w:t>揭牌</w:t>
      </w:r>
      <w:r w:rsidR="00D90EE7">
        <w:rPr>
          <w:rFonts w:hint="eastAsia"/>
          <w:sz w:val="36"/>
          <w:szCs w:val="24"/>
        </w:rPr>
        <w:t>仪式暨“两学一做”</w:t>
      </w:r>
    </w:p>
    <w:p w:rsidR="00BC202D" w:rsidRPr="00973DC0" w:rsidRDefault="003D0BCF" w:rsidP="002B087C">
      <w:pPr>
        <w:spacing w:beforeLines="50"/>
        <w:jc w:val="center"/>
        <w:rPr>
          <w:sz w:val="36"/>
          <w:szCs w:val="24"/>
        </w:rPr>
      </w:pPr>
      <w:r>
        <w:rPr>
          <w:rFonts w:hint="eastAsia"/>
          <w:sz w:val="36"/>
          <w:szCs w:val="24"/>
        </w:rPr>
        <w:t>学习教育</w:t>
      </w:r>
      <w:r w:rsidR="00D90EE7">
        <w:rPr>
          <w:rFonts w:hint="eastAsia"/>
          <w:sz w:val="36"/>
          <w:szCs w:val="24"/>
        </w:rPr>
        <w:t>专题报告会</w:t>
      </w:r>
    </w:p>
    <w:p w:rsidR="0023261B" w:rsidRDefault="0023261B" w:rsidP="0023261B">
      <w:pPr>
        <w:widowControl/>
        <w:spacing w:line="375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53642" w:rsidRPr="002B087C" w:rsidRDefault="0023261B" w:rsidP="002B087C">
      <w:pPr>
        <w:spacing w:beforeLines="50"/>
        <w:ind w:firstLine="560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2B087C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2016年6月22日下午</w:t>
      </w:r>
      <w:r w:rsidR="00973DC0" w:rsidRPr="002B087C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，</w:t>
      </w:r>
      <w:r w:rsidR="00973DC0" w:rsidRPr="002B087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学院举行</w:t>
      </w:r>
      <w:r w:rsidR="0065325C" w:rsidRPr="002B087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了</w:t>
      </w:r>
      <w:r w:rsidR="00973DC0" w:rsidRPr="002B087C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中国共产党广东碧桂园职业学院委员会成立揭牌仪式</w:t>
      </w:r>
      <w:r w:rsidRPr="002B087C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。</w:t>
      </w:r>
      <w:r w:rsidR="00973DC0" w:rsidRPr="002B087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中共</w:t>
      </w:r>
      <w:r w:rsidRPr="002B087C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清远市委组织部副部长、市“两新”组织党工委书记潘国标，学院</w:t>
      </w:r>
      <w:r w:rsidR="00973DC0" w:rsidRPr="002B087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董事长、</w:t>
      </w:r>
      <w:r w:rsidRPr="002B087C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校监梁炽娟，院长刘惠坚，学院党委书记、副院长许</w:t>
      </w:r>
      <w:r w:rsidR="00973DC0" w:rsidRPr="002B087C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从进</w:t>
      </w:r>
      <w:r w:rsidR="00853642" w:rsidRPr="002B087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，清远市委组织部组织三科副科长汤湛锋</w:t>
      </w:r>
      <w:r w:rsidR="00853642" w:rsidRPr="002B087C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等出席</w:t>
      </w:r>
      <w:r w:rsidR="00853642" w:rsidRPr="002B087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。</w:t>
      </w:r>
      <w:r w:rsidR="00973DC0" w:rsidRPr="002B087C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揭牌仪式</w:t>
      </w:r>
      <w:r w:rsidR="00853642" w:rsidRPr="002B087C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由党委副</w:t>
      </w:r>
      <w:r w:rsidR="00853642" w:rsidRPr="002B087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书</w:t>
      </w:r>
      <w:r w:rsidR="00973DC0" w:rsidRPr="002B087C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记</w:t>
      </w:r>
      <w:r w:rsidR="00853642" w:rsidRPr="002B087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、</w:t>
      </w:r>
      <w:r w:rsidR="00973DC0" w:rsidRPr="002B087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纪委书记</w:t>
      </w:r>
      <w:r w:rsidR="00973DC0" w:rsidRPr="002B087C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何锐连主持</w:t>
      </w:r>
      <w:r w:rsidR="00853642" w:rsidRPr="002B087C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，全</w:t>
      </w:r>
      <w:r w:rsidR="00853642" w:rsidRPr="002B087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院</w:t>
      </w:r>
      <w:r w:rsidR="00973DC0" w:rsidRPr="002B087C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党员和入党积极</w:t>
      </w:r>
      <w:r w:rsidR="00973DC0" w:rsidRPr="002B087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分</w:t>
      </w:r>
      <w:r w:rsidRPr="002B087C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子</w:t>
      </w:r>
      <w:r w:rsidR="00973DC0" w:rsidRPr="002B087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近300人</w:t>
      </w:r>
      <w:r w:rsidRPr="002B087C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参加。</w:t>
      </w:r>
    </w:p>
    <w:p w:rsidR="0059514F" w:rsidRPr="002B087C" w:rsidRDefault="0065325C" w:rsidP="002B087C">
      <w:pPr>
        <w:spacing w:beforeLines="50"/>
        <w:ind w:firstLine="560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2B087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在揭牌仪式上，</w:t>
      </w:r>
      <w:r w:rsidRPr="002B087C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潘国标</w:t>
      </w:r>
      <w:r w:rsidRPr="002B087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副部长</w:t>
      </w:r>
      <w:r w:rsidR="0023261B" w:rsidRPr="002B087C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宣读了</w:t>
      </w:r>
      <w:r w:rsidRPr="002B087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中共</w:t>
      </w:r>
      <w:r w:rsidR="00317305" w:rsidRPr="002B087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清远市委组织部</w:t>
      </w:r>
      <w:r w:rsidRPr="002B087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、中共清远市</w:t>
      </w:r>
      <w:r w:rsidR="0059514F" w:rsidRPr="002B087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非公有制经济组织和社会组织工作委员会</w:t>
      </w:r>
      <w:r w:rsidRPr="002B087C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《关于成立广东碧桂园职业学院党委问题的批复</w:t>
      </w:r>
      <w:r w:rsidRPr="002B087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》</w:t>
      </w:r>
      <w:r w:rsidR="0059514F" w:rsidRPr="002B087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，并与学院梁炽娟校监、刘惠坚院长、许从进书记共同为</w:t>
      </w:r>
      <w:r w:rsidR="00317305" w:rsidRPr="002B087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党委揭牌</w:t>
      </w:r>
      <w:r w:rsidR="0059514F" w:rsidRPr="002B087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。</w:t>
      </w:r>
    </w:p>
    <w:p w:rsidR="00317305" w:rsidRPr="002B087C" w:rsidRDefault="0059514F" w:rsidP="002B087C">
      <w:pPr>
        <w:spacing w:beforeLines="50"/>
        <w:ind w:firstLine="560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2B087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在揭牌仪式开始前，潘副部长</w:t>
      </w:r>
      <w:r w:rsidR="00B24DAD" w:rsidRPr="002B087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在</w:t>
      </w:r>
      <w:r w:rsidR="00B24DAD" w:rsidRPr="002B087C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学院党委主要领导陪同</w:t>
      </w:r>
      <w:r w:rsidR="00B24DAD" w:rsidRPr="002B087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下</w:t>
      </w:r>
      <w:r w:rsidRPr="002B087C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参观校园</w:t>
      </w:r>
      <w:r w:rsidRPr="002B087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和</w:t>
      </w:r>
      <w:r w:rsidR="00B24DAD" w:rsidRPr="002B087C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党建阵地，</w:t>
      </w:r>
      <w:r w:rsidR="00B24DAD" w:rsidRPr="002B087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听取</w:t>
      </w:r>
      <w:r w:rsidR="00853642" w:rsidRPr="002B087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学</w:t>
      </w:r>
      <w:r w:rsidR="00B24DAD" w:rsidRPr="002B087C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院</w:t>
      </w:r>
      <w:r w:rsidRPr="002B087C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党建</w:t>
      </w:r>
      <w:r w:rsidRPr="002B087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工作和开展</w:t>
      </w:r>
      <w:r w:rsidR="00B24DAD" w:rsidRPr="002B087C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“两学一做”</w:t>
      </w:r>
      <w:r w:rsidRPr="002B087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学习教育</w:t>
      </w:r>
      <w:r w:rsidR="00A26762" w:rsidRPr="002B087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情况</w:t>
      </w:r>
      <w:r w:rsidR="00B24DAD" w:rsidRPr="002B087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汇报</w:t>
      </w:r>
      <w:r w:rsidRPr="002B087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，就</w:t>
      </w:r>
      <w:r w:rsidRPr="002B087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lastRenderedPageBreak/>
        <w:t>学</w:t>
      </w:r>
      <w:r w:rsidRPr="002B087C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院</w:t>
      </w:r>
      <w:r w:rsidRPr="002B087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如何进一步加强党建和结合实际深入开展</w:t>
      </w:r>
      <w:r w:rsidRPr="002B087C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“两学一做”</w:t>
      </w:r>
      <w:r w:rsidRPr="002B087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学习教育</w:t>
      </w:r>
      <w:r w:rsidR="00A26762" w:rsidRPr="002B087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进行现场指导</w:t>
      </w:r>
      <w:r w:rsidR="00B24DAD" w:rsidRPr="002B087C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。</w:t>
      </w:r>
    </w:p>
    <w:p w:rsidR="0023261B" w:rsidRPr="002B087C" w:rsidRDefault="004251CE" w:rsidP="004251CE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2B087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在“两学一做”学习教育专题报告会上，</w:t>
      </w:r>
      <w:r w:rsidR="0023261B" w:rsidRPr="002B087C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刘惠坚院长</w:t>
      </w:r>
      <w:r w:rsidRPr="002B087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代为</w:t>
      </w:r>
      <w:r w:rsidR="0023261B" w:rsidRPr="002B087C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宣读了清远市社会组织党工委《关于同意中共广东</w:t>
      </w:r>
      <w:r w:rsidRPr="002B087C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碧桂园职业学院委员会组成人员及纪律检查委员会组成人员的批复》，并代表学院对</w:t>
      </w:r>
      <w:r w:rsidR="0023261B" w:rsidRPr="002B087C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党委的成立表示</w:t>
      </w:r>
      <w:r w:rsidRPr="002B087C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祝贺。</w:t>
      </w:r>
      <w:r w:rsidRPr="002B087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他说，</w:t>
      </w:r>
      <w:r w:rsidR="0023261B" w:rsidRPr="002B087C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学院党委的成立</w:t>
      </w:r>
      <w:r w:rsidR="00317305" w:rsidRPr="002B087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标志着</w:t>
      </w:r>
      <w:r w:rsidR="0023261B" w:rsidRPr="002B087C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学院发</w:t>
      </w:r>
      <w:r w:rsidRPr="002B087C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展迈向新阶段，新一届党委必将在学院董事会的支持下，结合</w:t>
      </w:r>
      <w:r w:rsidRPr="002B087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碧桂园</w:t>
      </w:r>
      <w:r w:rsidRPr="002B087C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集团</w:t>
      </w:r>
      <w:r w:rsidRPr="002B087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和</w:t>
      </w:r>
      <w:r w:rsidR="0023261B" w:rsidRPr="002B087C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学院实际，找准学院工作和党建工作结合点，全面贯彻党的</w:t>
      </w:r>
      <w:r w:rsidRPr="002B087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教育</w:t>
      </w:r>
      <w:r w:rsidR="0023261B" w:rsidRPr="002B087C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方针政策，充分发挥党组织的战斗堡垒</w:t>
      </w:r>
      <w:r w:rsidR="00317305" w:rsidRPr="002B087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作用</w:t>
      </w:r>
      <w:r w:rsidR="0023261B" w:rsidRPr="002B087C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和党员的先锋模范作用，在学院深化改革、</w:t>
      </w:r>
      <w:r w:rsidRPr="002B087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学校</w:t>
      </w:r>
      <w:r w:rsidR="0023261B" w:rsidRPr="002B087C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管理</w:t>
      </w:r>
      <w:r w:rsidR="00317305" w:rsidRPr="002B087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以及人才培养</w:t>
      </w:r>
      <w:r w:rsidRPr="002B087C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等方面</w:t>
      </w:r>
      <w:r w:rsidR="00317305" w:rsidRPr="002B087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带领全院师生员工</w:t>
      </w:r>
      <w:r w:rsidR="0023261B" w:rsidRPr="002B087C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迈上新台阶。</w:t>
      </w:r>
    </w:p>
    <w:p w:rsidR="008E09B3" w:rsidRPr="002B087C" w:rsidRDefault="0023261B" w:rsidP="00317305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2B087C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许从进书记在发言中指出学院党委的成立，是学院发展史上的一件大事</w:t>
      </w:r>
      <w:r w:rsidR="000875D0" w:rsidRPr="002B087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、喜事</w:t>
      </w:r>
      <w:r w:rsidRPr="002B087C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，</w:t>
      </w:r>
      <w:r w:rsidR="00B24DAD" w:rsidRPr="002B087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它</w:t>
      </w:r>
      <w:r w:rsidRPr="002B087C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标志着学院党建工作上了一个新台阶</w:t>
      </w:r>
      <w:r w:rsidR="00B24DAD" w:rsidRPr="002B087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、学院发展迈向新阶段</w:t>
      </w:r>
      <w:r w:rsidRPr="002B087C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。表示</w:t>
      </w:r>
      <w:r w:rsidR="00B24DAD" w:rsidRPr="002B087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学院党委</w:t>
      </w:r>
      <w:r w:rsidRPr="002B087C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将</w:t>
      </w:r>
      <w:r w:rsidR="00B24DAD" w:rsidRPr="002B087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尽心尽力，尽职尽责，扎实做好学院的党建工作，在工作中</w:t>
      </w:r>
      <w:r w:rsidRPr="002B087C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努力做到：第一，恪尽职守，一心</w:t>
      </w:r>
      <w:r w:rsidR="00B24DAD" w:rsidRPr="002B087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向党</w:t>
      </w:r>
      <w:r w:rsidRPr="002B087C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；第二，廉洁自律，公道正派；第三，牢记宗旨，为人民服务；第四，协助行政，培养合格的人才。</w:t>
      </w:r>
    </w:p>
    <w:p w:rsidR="0023261B" w:rsidRPr="002B087C" w:rsidRDefault="0023261B" w:rsidP="00317305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2B087C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清远市委党校讲师欧华明</w:t>
      </w:r>
      <w:r w:rsidR="00B24DAD" w:rsidRPr="002B087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作了关于</w:t>
      </w:r>
      <w:r w:rsidRPr="002B087C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《中国共产党廉洁自律条例》、《中国共产党纪律处分条例》</w:t>
      </w:r>
      <w:r w:rsidR="00B24DAD" w:rsidRPr="002B087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的</w:t>
      </w:r>
      <w:r w:rsidR="00C86137" w:rsidRPr="002B087C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学习辅导报告</w:t>
      </w:r>
      <w:r w:rsidR="008E09B3" w:rsidRPr="002B087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。他</w:t>
      </w:r>
      <w:r w:rsidR="00C86137" w:rsidRPr="002B087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从两项党内法规的修订背景谈起，生动简要地概述了《准则》和《条例》的主要内容和特点，并通过大量的实例</w:t>
      </w:r>
      <w:r w:rsidR="00190029" w:rsidRPr="002B087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强调党</w:t>
      </w:r>
      <w:r w:rsidR="008E09B3" w:rsidRPr="002B087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员领导干部要带头遵守和践行《准则》和《条例》，学法知法守法，起</w:t>
      </w:r>
      <w:bookmarkStart w:id="0" w:name="_GoBack"/>
      <w:bookmarkEnd w:id="0"/>
      <w:r w:rsidR="00190029" w:rsidRPr="002B087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示范引领作用。</w:t>
      </w:r>
    </w:p>
    <w:sectPr w:rsidR="0023261B" w:rsidRPr="002B087C" w:rsidSect="0034076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84F" w:rsidRDefault="0016584F" w:rsidP="006E4968">
      <w:r>
        <w:separator/>
      </w:r>
    </w:p>
  </w:endnote>
  <w:endnote w:type="continuationSeparator" w:id="1">
    <w:p w:rsidR="0016584F" w:rsidRDefault="0016584F" w:rsidP="006E4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  <w:embedRegular r:id="rId1" w:fontKey="{E929DCB6-BE9B-495B-9D2E-D0CD4BA1D126}"/>
    <w:embedBold r:id="rId2" w:fontKey="{44C7888B-0E4D-47DC-897E-893FA5159206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  <w:embedRegular r:id="rId3" w:fontKey="{3A4EA1C1-EEC3-4719-A282-A200E11A4234}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84F" w:rsidRDefault="0016584F" w:rsidP="006E4968">
      <w:r>
        <w:separator/>
      </w:r>
    </w:p>
  </w:footnote>
  <w:footnote w:type="continuationSeparator" w:id="1">
    <w:p w:rsidR="0016584F" w:rsidRDefault="0016584F" w:rsidP="006E49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901A0"/>
    <w:multiLevelType w:val="hybridMultilevel"/>
    <w:tmpl w:val="2222D426"/>
    <w:lvl w:ilvl="0" w:tplc="0B10C578">
      <w:start w:val="1"/>
      <w:numFmt w:val="japaneseCounting"/>
      <w:lvlText w:val="（第%1期）"/>
      <w:lvlJc w:val="left"/>
      <w:pPr>
        <w:ind w:left="5109" w:hanging="14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494" w:hanging="420"/>
      </w:pPr>
    </w:lvl>
    <w:lvl w:ilvl="2" w:tplc="0409001B" w:tentative="1">
      <w:start w:val="1"/>
      <w:numFmt w:val="lowerRoman"/>
      <w:lvlText w:val="%3."/>
      <w:lvlJc w:val="right"/>
      <w:pPr>
        <w:ind w:left="4914" w:hanging="420"/>
      </w:pPr>
    </w:lvl>
    <w:lvl w:ilvl="3" w:tplc="0409000F" w:tentative="1">
      <w:start w:val="1"/>
      <w:numFmt w:val="decimal"/>
      <w:lvlText w:val="%4."/>
      <w:lvlJc w:val="left"/>
      <w:pPr>
        <w:ind w:left="5334" w:hanging="420"/>
      </w:pPr>
    </w:lvl>
    <w:lvl w:ilvl="4" w:tplc="04090019" w:tentative="1">
      <w:start w:val="1"/>
      <w:numFmt w:val="lowerLetter"/>
      <w:lvlText w:val="%5)"/>
      <w:lvlJc w:val="left"/>
      <w:pPr>
        <w:ind w:left="5754" w:hanging="420"/>
      </w:pPr>
    </w:lvl>
    <w:lvl w:ilvl="5" w:tplc="0409001B" w:tentative="1">
      <w:start w:val="1"/>
      <w:numFmt w:val="lowerRoman"/>
      <w:lvlText w:val="%6."/>
      <w:lvlJc w:val="right"/>
      <w:pPr>
        <w:ind w:left="6174" w:hanging="420"/>
      </w:pPr>
    </w:lvl>
    <w:lvl w:ilvl="6" w:tplc="0409000F" w:tentative="1">
      <w:start w:val="1"/>
      <w:numFmt w:val="decimal"/>
      <w:lvlText w:val="%7."/>
      <w:lvlJc w:val="left"/>
      <w:pPr>
        <w:ind w:left="6594" w:hanging="420"/>
      </w:pPr>
    </w:lvl>
    <w:lvl w:ilvl="7" w:tplc="04090019" w:tentative="1">
      <w:start w:val="1"/>
      <w:numFmt w:val="lowerLetter"/>
      <w:lvlText w:val="%8)"/>
      <w:lvlJc w:val="left"/>
      <w:pPr>
        <w:ind w:left="7014" w:hanging="420"/>
      </w:pPr>
    </w:lvl>
    <w:lvl w:ilvl="8" w:tplc="0409001B" w:tentative="1">
      <w:start w:val="1"/>
      <w:numFmt w:val="lowerRoman"/>
      <w:lvlText w:val="%9."/>
      <w:lvlJc w:val="right"/>
      <w:pPr>
        <w:ind w:left="7434" w:hanging="420"/>
      </w:pPr>
    </w:lvl>
  </w:abstractNum>
  <w:abstractNum w:abstractNumId="1">
    <w:nsid w:val="6D57007E"/>
    <w:multiLevelType w:val="hybridMultilevel"/>
    <w:tmpl w:val="30BC2B16"/>
    <w:lvl w:ilvl="0" w:tplc="B76C2E36">
      <w:start w:val="1"/>
      <w:numFmt w:val="japaneseCounting"/>
      <w:lvlText w:val="（第%1期）"/>
      <w:lvlJc w:val="left"/>
      <w:pPr>
        <w:ind w:left="4954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354" w:hanging="420"/>
      </w:pPr>
    </w:lvl>
    <w:lvl w:ilvl="2" w:tplc="0409001B" w:tentative="1">
      <w:start w:val="1"/>
      <w:numFmt w:val="lowerRoman"/>
      <w:lvlText w:val="%3."/>
      <w:lvlJc w:val="right"/>
      <w:pPr>
        <w:ind w:left="4774" w:hanging="420"/>
      </w:pPr>
    </w:lvl>
    <w:lvl w:ilvl="3" w:tplc="0409000F" w:tentative="1">
      <w:start w:val="1"/>
      <w:numFmt w:val="decimal"/>
      <w:lvlText w:val="%4."/>
      <w:lvlJc w:val="left"/>
      <w:pPr>
        <w:ind w:left="5194" w:hanging="420"/>
      </w:pPr>
    </w:lvl>
    <w:lvl w:ilvl="4" w:tplc="04090019" w:tentative="1">
      <w:start w:val="1"/>
      <w:numFmt w:val="lowerLetter"/>
      <w:lvlText w:val="%5)"/>
      <w:lvlJc w:val="left"/>
      <w:pPr>
        <w:ind w:left="5614" w:hanging="420"/>
      </w:pPr>
    </w:lvl>
    <w:lvl w:ilvl="5" w:tplc="0409001B" w:tentative="1">
      <w:start w:val="1"/>
      <w:numFmt w:val="lowerRoman"/>
      <w:lvlText w:val="%6."/>
      <w:lvlJc w:val="right"/>
      <w:pPr>
        <w:ind w:left="6034" w:hanging="420"/>
      </w:pPr>
    </w:lvl>
    <w:lvl w:ilvl="6" w:tplc="0409000F" w:tentative="1">
      <w:start w:val="1"/>
      <w:numFmt w:val="decimal"/>
      <w:lvlText w:val="%7."/>
      <w:lvlJc w:val="left"/>
      <w:pPr>
        <w:ind w:left="6454" w:hanging="420"/>
      </w:pPr>
    </w:lvl>
    <w:lvl w:ilvl="7" w:tplc="04090019" w:tentative="1">
      <w:start w:val="1"/>
      <w:numFmt w:val="lowerLetter"/>
      <w:lvlText w:val="%8)"/>
      <w:lvlJc w:val="left"/>
      <w:pPr>
        <w:ind w:left="6874" w:hanging="420"/>
      </w:pPr>
    </w:lvl>
    <w:lvl w:ilvl="8" w:tplc="0409001B" w:tentative="1">
      <w:start w:val="1"/>
      <w:numFmt w:val="lowerRoman"/>
      <w:lvlText w:val="%9."/>
      <w:lvlJc w:val="right"/>
      <w:pPr>
        <w:ind w:left="729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4968"/>
    <w:rsid w:val="00001A46"/>
    <w:rsid w:val="00006A38"/>
    <w:rsid w:val="00006B53"/>
    <w:rsid w:val="00010F44"/>
    <w:rsid w:val="00016C53"/>
    <w:rsid w:val="000174D4"/>
    <w:rsid w:val="00026E97"/>
    <w:rsid w:val="00047124"/>
    <w:rsid w:val="00060739"/>
    <w:rsid w:val="00062F65"/>
    <w:rsid w:val="00063BF8"/>
    <w:rsid w:val="00081B74"/>
    <w:rsid w:val="0008335A"/>
    <w:rsid w:val="000875D0"/>
    <w:rsid w:val="00090B22"/>
    <w:rsid w:val="000A38C9"/>
    <w:rsid w:val="000C1FCB"/>
    <w:rsid w:val="000D45B4"/>
    <w:rsid w:val="000E44DC"/>
    <w:rsid w:val="001034AC"/>
    <w:rsid w:val="00133672"/>
    <w:rsid w:val="00157C85"/>
    <w:rsid w:val="001629BB"/>
    <w:rsid w:val="001632C0"/>
    <w:rsid w:val="0016524E"/>
    <w:rsid w:val="0016584F"/>
    <w:rsid w:val="001728C8"/>
    <w:rsid w:val="00190029"/>
    <w:rsid w:val="001A2EC1"/>
    <w:rsid w:val="001A43D8"/>
    <w:rsid w:val="001A778E"/>
    <w:rsid w:val="001D4173"/>
    <w:rsid w:val="001D5EC2"/>
    <w:rsid w:val="001F73CC"/>
    <w:rsid w:val="002041A9"/>
    <w:rsid w:val="002160F1"/>
    <w:rsid w:val="00223501"/>
    <w:rsid w:val="00226318"/>
    <w:rsid w:val="0023261B"/>
    <w:rsid w:val="00243A61"/>
    <w:rsid w:val="00263CED"/>
    <w:rsid w:val="00280A5B"/>
    <w:rsid w:val="00284B76"/>
    <w:rsid w:val="002A6C56"/>
    <w:rsid w:val="002A6DCB"/>
    <w:rsid w:val="002B087C"/>
    <w:rsid w:val="002D4538"/>
    <w:rsid w:val="0030335E"/>
    <w:rsid w:val="00317305"/>
    <w:rsid w:val="00322E56"/>
    <w:rsid w:val="003265C2"/>
    <w:rsid w:val="00326C74"/>
    <w:rsid w:val="00340760"/>
    <w:rsid w:val="00353885"/>
    <w:rsid w:val="00373429"/>
    <w:rsid w:val="00382D36"/>
    <w:rsid w:val="00391C22"/>
    <w:rsid w:val="003A46DF"/>
    <w:rsid w:val="003B7E40"/>
    <w:rsid w:val="003C1442"/>
    <w:rsid w:val="003D0BCF"/>
    <w:rsid w:val="003E7B26"/>
    <w:rsid w:val="003F617C"/>
    <w:rsid w:val="003F728E"/>
    <w:rsid w:val="004004F8"/>
    <w:rsid w:val="004104FA"/>
    <w:rsid w:val="0042341C"/>
    <w:rsid w:val="0042368B"/>
    <w:rsid w:val="004251CE"/>
    <w:rsid w:val="004270F4"/>
    <w:rsid w:val="00433F99"/>
    <w:rsid w:val="00441F22"/>
    <w:rsid w:val="00445D3A"/>
    <w:rsid w:val="004A3D10"/>
    <w:rsid w:val="004B3F8C"/>
    <w:rsid w:val="004C1F38"/>
    <w:rsid w:val="004C4C16"/>
    <w:rsid w:val="004D287E"/>
    <w:rsid w:val="004F32CF"/>
    <w:rsid w:val="005122D8"/>
    <w:rsid w:val="00513FEB"/>
    <w:rsid w:val="00523CF5"/>
    <w:rsid w:val="0053570F"/>
    <w:rsid w:val="005443B8"/>
    <w:rsid w:val="00546E48"/>
    <w:rsid w:val="005609B3"/>
    <w:rsid w:val="00574F9E"/>
    <w:rsid w:val="005762BB"/>
    <w:rsid w:val="00577396"/>
    <w:rsid w:val="00592C71"/>
    <w:rsid w:val="00593A60"/>
    <w:rsid w:val="0059514F"/>
    <w:rsid w:val="005A6AAF"/>
    <w:rsid w:val="005F35C6"/>
    <w:rsid w:val="0060645B"/>
    <w:rsid w:val="00624B98"/>
    <w:rsid w:val="006257E8"/>
    <w:rsid w:val="006369D7"/>
    <w:rsid w:val="00641FA2"/>
    <w:rsid w:val="006435FC"/>
    <w:rsid w:val="0064408C"/>
    <w:rsid w:val="0065325C"/>
    <w:rsid w:val="00660E34"/>
    <w:rsid w:val="0066426B"/>
    <w:rsid w:val="00665930"/>
    <w:rsid w:val="0068674C"/>
    <w:rsid w:val="006871A3"/>
    <w:rsid w:val="00693EEE"/>
    <w:rsid w:val="006A5ACD"/>
    <w:rsid w:val="006A7CDD"/>
    <w:rsid w:val="006B11BC"/>
    <w:rsid w:val="006D11C8"/>
    <w:rsid w:val="006E3555"/>
    <w:rsid w:val="006E4968"/>
    <w:rsid w:val="006E49AE"/>
    <w:rsid w:val="006F1D8C"/>
    <w:rsid w:val="006F2E71"/>
    <w:rsid w:val="006F7169"/>
    <w:rsid w:val="00706439"/>
    <w:rsid w:val="00714AB6"/>
    <w:rsid w:val="007363C4"/>
    <w:rsid w:val="007458A4"/>
    <w:rsid w:val="00765ED1"/>
    <w:rsid w:val="00774690"/>
    <w:rsid w:val="007805C4"/>
    <w:rsid w:val="00780CAC"/>
    <w:rsid w:val="00787748"/>
    <w:rsid w:val="00797C72"/>
    <w:rsid w:val="007A6BD6"/>
    <w:rsid w:val="007B117E"/>
    <w:rsid w:val="007D41B8"/>
    <w:rsid w:val="007E0F08"/>
    <w:rsid w:val="007F71F5"/>
    <w:rsid w:val="00825D78"/>
    <w:rsid w:val="008302ED"/>
    <w:rsid w:val="00834592"/>
    <w:rsid w:val="00835232"/>
    <w:rsid w:val="008418C4"/>
    <w:rsid w:val="00841F95"/>
    <w:rsid w:val="00853642"/>
    <w:rsid w:val="008C0B3C"/>
    <w:rsid w:val="008E09B3"/>
    <w:rsid w:val="008E7A1B"/>
    <w:rsid w:val="008F0459"/>
    <w:rsid w:val="008F5B94"/>
    <w:rsid w:val="00907A8F"/>
    <w:rsid w:val="009117EB"/>
    <w:rsid w:val="00912ACF"/>
    <w:rsid w:val="009422A1"/>
    <w:rsid w:val="0094557A"/>
    <w:rsid w:val="00956710"/>
    <w:rsid w:val="00972C13"/>
    <w:rsid w:val="00973DC0"/>
    <w:rsid w:val="009A600C"/>
    <w:rsid w:val="009A6D8C"/>
    <w:rsid w:val="009B1666"/>
    <w:rsid w:val="009B51B1"/>
    <w:rsid w:val="009C15B0"/>
    <w:rsid w:val="009C585F"/>
    <w:rsid w:val="009D202F"/>
    <w:rsid w:val="00A13C89"/>
    <w:rsid w:val="00A14F4F"/>
    <w:rsid w:val="00A26661"/>
    <w:rsid w:val="00A26762"/>
    <w:rsid w:val="00A406C0"/>
    <w:rsid w:val="00A67A08"/>
    <w:rsid w:val="00A8708A"/>
    <w:rsid w:val="00AB59D0"/>
    <w:rsid w:val="00AC1B75"/>
    <w:rsid w:val="00AE4B90"/>
    <w:rsid w:val="00B060BD"/>
    <w:rsid w:val="00B24DAD"/>
    <w:rsid w:val="00B2607B"/>
    <w:rsid w:val="00B32EBB"/>
    <w:rsid w:val="00B360B2"/>
    <w:rsid w:val="00B57358"/>
    <w:rsid w:val="00B83BD3"/>
    <w:rsid w:val="00B92E59"/>
    <w:rsid w:val="00B94FA3"/>
    <w:rsid w:val="00BA7310"/>
    <w:rsid w:val="00BB12C4"/>
    <w:rsid w:val="00BB736F"/>
    <w:rsid w:val="00BC0C44"/>
    <w:rsid w:val="00BC202D"/>
    <w:rsid w:val="00BD5E2E"/>
    <w:rsid w:val="00BF4E9C"/>
    <w:rsid w:val="00C25E69"/>
    <w:rsid w:val="00C3038B"/>
    <w:rsid w:val="00C307A1"/>
    <w:rsid w:val="00C32756"/>
    <w:rsid w:val="00C36B96"/>
    <w:rsid w:val="00C4451B"/>
    <w:rsid w:val="00C4671F"/>
    <w:rsid w:val="00C63AB5"/>
    <w:rsid w:val="00C81999"/>
    <w:rsid w:val="00C86137"/>
    <w:rsid w:val="00CD7015"/>
    <w:rsid w:val="00CE048C"/>
    <w:rsid w:val="00CE526E"/>
    <w:rsid w:val="00CE68C0"/>
    <w:rsid w:val="00CE6ACE"/>
    <w:rsid w:val="00CF0091"/>
    <w:rsid w:val="00CF0484"/>
    <w:rsid w:val="00D028BB"/>
    <w:rsid w:val="00D166DE"/>
    <w:rsid w:val="00D52B50"/>
    <w:rsid w:val="00D617D3"/>
    <w:rsid w:val="00D63792"/>
    <w:rsid w:val="00D81C03"/>
    <w:rsid w:val="00D85EC1"/>
    <w:rsid w:val="00D8663F"/>
    <w:rsid w:val="00D87329"/>
    <w:rsid w:val="00D90EE7"/>
    <w:rsid w:val="00D96CB0"/>
    <w:rsid w:val="00DA6BA3"/>
    <w:rsid w:val="00E05DEB"/>
    <w:rsid w:val="00E15487"/>
    <w:rsid w:val="00E57FA8"/>
    <w:rsid w:val="00E61C1B"/>
    <w:rsid w:val="00E61F8F"/>
    <w:rsid w:val="00E62E7C"/>
    <w:rsid w:val="00E8052C"/>
    <w:rsid w:val="00E9244F"/>
    <w:rsid w:val="00E94467"/>
    <w:rsid w:val="00EA0CE0"/>
    <w:rsid w:val="00EA6EF6"/>
    <w:rsid w:val="00EA7275"/>
    <w:rsid w:val="00EB4316"/>
    <w:rsid w:val="00EB74D2"/>
    <w:rsid w:val="00EB7989"/>
    <w:rsid w:val="00ED7CD2"/>
    <w:rsid w:val="00F157C6"/>
    <w:rsid w:val="00F200A1"/>
    <w:rsid w:val="00F32F2F"/>
    <w:rsid w:val="00F37E7F"/>
    <w:rsid w:val="00F6051A"/>
    <w:rsid w:val="00F7388A"/>
    <w:rsid w:val="00F7601A"/>
    <w:rsid w:val="00F76B28"/>
    <w:rsid w:val="00F76ED0"/>
    <w:rsid w:val="00F77CD2"/>
    <w:rsid w:val="00FA453B"/>
    <w:rsid w:val="00FA7401"/>
    <w:rsid w:val="00FB125C"/>
    <w:rsid w:val="00FB19C1"/>
    <w:rsid w:val="00FB39AA"/>
    <w:rsid w:val="00FC4E41"/>
    <w:rsid w:val="00FC7C35"/>
    <w:rsid w:val="00FE1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E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49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49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49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4968"/>
    <w:rPr>
      <w:sz w:val="18"/>
      <w:szCs w:val="18"/>
    </w:rPr>
  </w:style>
  <w:style w:type="paragraph" w:styleId="a5">
    <w:name w:val="List Paragraph"/>
    <w:basedOn w:val="a"/>
    <w:uiPriority w:val="34"/>
    <w:qFormat/>
    <w:rsid w:val="00EA727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8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83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958343903">
              <w:marLeft w:val="150"/>
              <w:marRight w:val="0"/>
              <w:marTop w:val="15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86517342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2419</TotalTime>
  <Pages>2</Pages>
  <Words>147</Words>
  <Characters>843</Characters>
  <Application>Microsoft Office Word</Application>
  <DocSecurity>0</DocSecurity>
  <Lines>7</Lines>
  <Paragraphs>1</Paragraphs>
  <ScaleCrop>false</ScaleCrop>
  <Company>微软中国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</dc:creator>
  <cp:keywords/>
  <dc:description/>
  <cp:lastModifiedBy>Lenovo</cp:lastModifiedBy>
  <cp:revision>152</cp:revision>
  <cp:lastPrinted>2016-06-20T03:38:00Z</cp:lastPrinted>
  <dcterms:created xsi:type="dcterms:W3CDTF">2016-05-18T12:45:00Z</dcterms:created>
  <dcterms:modified xsi:type="dcterms:W3CDTF">2016-06-24T01:46:00Z</dcterms:modified>
</cp:coreProperties>
</file>